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2C4" w:rsidRPr="00C662C4" w:rsidRDefault="00C662C4" w:rsidP="00C662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62C4">
        <w:rPr>
          <w:rFonts w:ascii="Times New Roman" w:eastAsia="Times New Roman" w:hAnsi="Times New Roman" w:cs="Times New Roman"/>
          <w:color w:val="252625"/>
          <w:sz w:val="24"/>
          <w:szCs w:val="24"/>
        </w:rPr>
        <w:t>Вид объекта недвижимости</w:t>
      </w:r>
    </w:p>
    <w:p w:rsidR="00C662C4" w:rsidRPr="00CF1536" w:rsidRDefault="00C662C4" w:rsidP="00C662C4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F1536">
        <w:rPr>
          <w:rFonts w:ascii="Times New Roman" w:eastAsia="Times New Roman" w:hAnsi="Times New Roman" w:cs="Times New Roman"/>
          <w:b/>
          <w:color w:val="252625"/>
          <w:sz w:val="24"/>
          <w:szCs w:val="24"/>
        </w:rPr>
        <w:t>Земельный участок</w:t>
      </w:r>
    </w:p>
    <w:p w:rsidR="00C662C4" w:rsidRPr="00C662C4" w:rsidRDefault="00C662C4" w:rsidP="00C662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62C4">
        <w:rPr>
          <w:rFonts w:ascii="Times New Roman" w:eastAsia="Times New Roman" w:hAnsi="Times New Roman" w:cs="Times New Roman"/>
          <w:color w:val="252625"/>
          <w:sz w:val="24"/>
          <w:szCs w:val="24"/>
        </w:rPr>
        <w:t>Вид земельного участка</w:t>
      </w:r>
    </w:p>
    <w:p w:rsidR="00C662C4" w:rsidRPr="00C662C4" w:rsidRDefault="00C662C4" w:rsidP="00C662C4">
      <w:pPr>
        <w:spacing w:after="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62C4">
        <w:rPr>
          <w:rFonts w:ascii="Times New Roman" w:eastAsia="Times New Roman" w:hAnsi="Times New Roman" w:cs="Times New Roman"/>
          <w:color w:val="252625"/>
          <w:sz w:val="24"/>
          <w:szCs w:val="24"/>
        </w:rPr>
        <w:t>Землепользование</w:t>
      </w:r>
    </w:p>
    <w:p w:rsidR="00C662C4" w:rsidRPr="00C662C4" w:rsidRDefault="00C662C4" w:rsidP="00C662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62C4">
        <w:rPr>
          <w:rFonts w:ascii="Times New Roman" w:eastAsia="Times New Roman" w:hAnsi="Times New Roman" w:cs="Times New Roman"/>
          <w:color w:val="252625"/>
          <w:sz w:val="24"/>
          <w:szCs w:val="24"/>
        </w:rPr>
        <w:t>Дата присвоения17.05.2021</w:t>
      </w:r>
    </w:p>
    <w:p w:rsidR="00C662C4" w:rsidRPr="00C662C4" w:rsidRDefault="00C662C4" w:rsidP="00C662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62C4">
        <w:rPr>
          <w:rFonts w:ascii="Times New Roman" w:eastAsia="Times New Roman" w:hAnsi="Times New Roman" w:cs="Times New Roman"/>
          <w:color w:val="252625"/>
          <w:sz w:val="24"/>
          <w:szCs w:val="24"/>
        </w:rPr>
        <w:t>Кадастровый номер</w:t>
      </w:r>
    </w:p>
    <w:p w:rsidR="00C662C4" w:rsidRPr="00C662C4" w:rsidRDefault="00C662C4" w:rsidP="00C662C4">
      <w:pPr>
        <w:spacing w:after="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62C4">
        <w:rPr>
          <w:rFonts w:ascii="Times New Roman" w:eastAsia="Times New Roman" w:hAnsi="Times New Roman" w:cs="Times New Roman"/>
          <w:color w:val="252625"/>
          <w:sz w:val="24"/>
          <w:szCs w:val="24"/>
        </w:rPr>
        <w:t>05:06:000023:449</w:t>
      </w:r>
    </w:p>
    <w:p w:rsidR="00C662C4" w:rsidRPr="00C662C4" w:rsidRDefault="00C662C4" w:rsidP="00C662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62C4">
        <w:rPr>
          <w:rFonts w:ascii="Times New Roman" w:eastAsia="Times New Roman" w:hAnsi="Times New Roman" w:cs="Times New Roman"/>
          <w:color w:val="252625"/>
          <w:sz w:val="24"/>
          <w:szCs w:val="24"/>
        </w:rPr>
        <w:t>Кадастровый квартал</w:t>
      </w:r>
    </w:p>
    <w:p w:rsidR="00C662C4" w:rsidRPr="00C662C4" w:rsidRDefault="00C662C4" w:rsidP="00C662C4">
      <w:pPr>
        <w:spacing w:after="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62C4">
        <w:rPr>
          <w:rFonts w:ascii="Times New Roman" w:eastAsia="Times New Roman" w:hAnsi="Times New Roman" w:cs="Times New Roman"/>
          <w:color w:val="252625"/>
          <w:sz w:val="24"/>
          <w:szCs w:val="24"/>
        </w:rPr>
        <w:t>05:06:000023</w:t>
      </w:r>
    </w:p>
    <w:p w:rsidR="00C662C4" w:rsidRPr="00C662C4" w:rsidRDefault="00C662C4" w:rsidP="00C662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62C4">
        <w:rPr>
          <w:rFonts w:ascii="Times New Roman" w:eastAsia="Times New Roman" w:hAnsi="Times New Roman" w:cs="Times New Roman"/>
          <w:color w:val="252625"/>
          <w:sz w:val="24"/>
          <w:szCs w:val="24"/>
        </w:rPr>
        <w:t>Адрес</w:t>
      </w:r>
    </w:p>
    <w:p w:rsidR="00C662C4" w:rsidRPr="00C662C4" w:rsidRDefault="00C662C4" w:rsidP="00C662C4">
      <w:pPr>
        <w:spacing w:after="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62C4">
        <w:rPr>
          <w:rFonts w:ascii="Times New Roman" w:eastAsia="Times New Roman" w:hAnsi="Times New Roman" w:cs="Times New Roman"/>
          <w:color w:val="252625"/>
          <w:sz w:val="24"/>
          <w:szCs w:val="24"/>
        </w:rPr>
        <w:t xml:space="preserve">Республика Дагестан, </w:t>
      </w:r>
      <w:proofErr w:type="spellStart"/>
      <w:r w:rsidRPr="00C662C4">
        <w:rPr>
          <w:rFonts w:ascii="Times New Roman" w:eastAsia="Times New Roman" w:hAnsi="Times New Roman" w:cs="Times New Roman"/>
          <w:color w:val="252625"/>
          <w:sz w:val="24"/>
          <w:szCs w:val="24"/>
        </w:rPr>
        <w:t>Кизилюртовский</w:t>
      </w:r>
      <w:proofErr w:type="spellEnd"/>
      <w:r w:rsidRPr="00C662C4">
        <w:rPr>
          <w:rFonts w:ascii="Times New Roman" w:eastAsia="Times New Roman" w:hAnsi="Times New Roman" w:cs="Times New Roman"/>
          <w:color w:val="252625"/>
          <w:sz w:val="24"/>
          <w:szCs w:val="24"/>
        </w:rPr>
        <w:t xml:space="preserve"> район, </w:t>
      </w:r>
      <w:proofErr w:type="spellStart"/>
      <w:r w:rsidRPr="00C662C4">
        <w:rPr>
          <w:rFonts w:ascii="Times New Roman" w:eastAsia="Times New Roman" w:hAnsi="Times New Roman" w:cs="Times New Roman"/>
          <w:color w:val="252625"/>
          <w:sz w:val="24"/>
          <w:szCs w:val="24"/>
        </w:rPr>
        <w:t>с</w:t>
      </w:r>
      <w:proofErr w:type="gramStart"/>
      <w:r w:rsidRPr="00C662C4">
        <w:rPr>
          <w:rFonts w:ascii="Times New Roman" w:eastAsia="Times New Roman" w:hAnsi="Times New Roman" w:cs="Times New Roman"/>
          <w:color w:val="252625"/>
          <w:sz w:val="24"/>
          <w:szCs w:val="24"/>
        </w:rPr>
        <w:t>.Н</w:t>
      </w:r>
      <w:proofErr w:type="gramEnd"/>
      <w:r w:rsidRPr="00C662C4">
        <w:rPr>
          <w:rFonts w:ascii="Times New Roman" w:eastAsia="Times New Roman" w:hAnsi="Times New Roman" w:cs="Times New Roman"/>
          <w:color w:val="252625"/>
          <w:sz w:val="24"/>
          <w:szCs w:val="24"/>
        </w:rPr>
        <w:t>ечаевский</w:t>
      </w:r>
      <w:proofErr w:type="spellEnd"/>
      <w:r w:rsidRPr="00C662C4">
        <w:rPr>
          <w:rFonts w:ascii="Times New Roman" w:eastAsia="Times New Roman" w:hAnsi="Times New Roman" w:cs="Times New Roman"/>
          <w:color w:val="252625"/>
          <w:sz w:val="24"/>
          <w:szCs w:val="24"/>
        </w:rPr>
        <w:t xml:space="preserve">, в 3150метрах от ориентира развилки с.Нечаевка и </w:t>
      </w:r>
      <w:proofErr w:type="spellStart"/>
      <w:r w:rsidRPr="00C662C4">
        <w:rPr>
          <w:rFonts w:ascii="Times New Roman" w:eastAsia="Times New Roman" w:hAnsi="Times New Roman" w:cs="Times New Roman"/>
          <w:color w:val="252625"/>
          <w:sz w:val="24"/>
          <w:szCs w:val="24"/>
        </w:rPr>
        <w:t>Мацеевка</w:t>
      </w:r>
      <w:proofErr w:type="spellEnd"/>
      <w:r w:rsidRPr="00C662C4">
        <w:rPr>
          <w:rFonts w:ascii="Times New Roman" w:eastAsia="Times New Roman" w:hAnsi="Times New Roman" w:cs="Times New Roman"/>
          <w:color w:val="252625"/>
          <w:sz w:val="24"/>
          <w:szCs w:val="24"/>
        </w:rPr>
        <w:t xml:space="preserve"> по направлению на север</w:t>
      </w:r>
    </w:p>
    <w:p w:rsidR="00C662C4" w:rsidRPr="00C662C4" w:rsidRDefault="00C662C4" w:rsidP="00C662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62C4">
        <w:rPr>
          <w:rFonts w:ascii="Times New Roman" w:eastAsia="Times New Roman" w:hAnsi="Times New Roman" w:cs="Times New Roman"/>
          <w:color w:val="252625"/>
          <w:sz w:val="24"/>
          <w:szCs w:val="24"/>
        </w:rPr>
        <w:t>Площадь уточненная185 773 кв. м</w:t>
      </w:r>
    </w:p>
    <w:p w:rsidR="00C662C4" w:rsidRPr="00C662C4" w:rsidRDefault="00C662C4" w:rsidP="00C662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62C4">
        <w:rPr>
          <w:rFonts w:ascii="Times New Roman" w:eastAsia="Times New Roman" w:hAnsi="Times New Roman" w:cs="Times New Roman"/>
          <w:color w:val="252625"/>
          <w:sz w:val="24"/>
          <w:szCs w:val="24"/>
        </w:rPr>
        <w:t>Статус</w:t>
      </w:r>
    </w:p>
    <w:p w:rsidR="00C662C4" w:rsidRPr="00C662C4" w:rsidRDefault="00C662C4" w:rsidP="00C662C4">
      <w:pPr>
        <w:spacing w:after="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62C4">
        <w:rPr>
          <w:rFonts w:ascii="Times New Roman" w:eastAsia="Times New Roman" w:hAnsi="Times New Roman" w:cs="Times New Roman"/>
          <w:color w:val="252625"/>
          <w:sz w:val="24"/>
          <w:szCs w:val="24"/>
        </w:rPr>
        <w:t>Учтенный</w:t>
      </w:r>
    </w:p>
    <w:p w:rsidR="00C662C4" w:rsidRPr="00C662C4" w:rsidRDefault="00C662C4" w:rsidP="00C662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62C4">
        <w:rPr>
          <w:rFonts w:ascii="Times New Roman" w:eastAsia="Times New Roman" w:hAnsi="Times New Roman" w:cs="Times New Roman"/>
          <w:color w:val="252625"/>
          <w:sz w:val="24"/>
          <w:szCs w:val="24"/>
        </w:rPr>
        <w:t>Категория земель</w:t>
      </w:r>
    </w:p>
    <w:p w:rsidR="00C662C4" w:rsidRPr="00C662C4" w:rsidRDefault="00C662C4" w:rsidP="00C662C4">
      <w:pPr>
        <w:spacing w:after="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62C4">
        <w:rPr>
          <w:rFonts w:ascii="Times New Roman" w:eastAsia="Times New Roman" w:hAnsi="Times New Roman" w:cs="Times New Roman"/>
          <w:color w:val="252625"/>
          <w:sz w:val="24"/>
          <w:szCs w:val="24"/>
        </w:rPr>
        <w:t>Земли сельскохозяйственного назначения</w:t>
      </w:r>
    </w:p>
    <w:p w:rsidR="00C662C4" w:rsidRPr="00C662C4" w:rsidRDefault="00C662C4" w:rsidP="00C662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62C4">
        <w:rPr>
          <w:rFonts w:ascii="Times New Roman" w:eastAsia="Times New Roman" w:hAnsi="Times New Roman" w:cs="Times New Roman"/>
          <w:color w:val="252625"/>
          <w:sz w:val="24"/>
          <w:szCs w:val="24"/>
        </w:rPr>
        <w:t>Вид разрешенного использования</w:t>
      </w:r>
    </w:p>
    <w:p w:rsidR="00C662C4" w:rsidRPr="00C662C4" w:rsidRDefault="00C662C4" w:rsidP="00C662C4">
      <w:pPr>
        <w:spacing w:after="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62C4">
        <w:rPr>
          <w:rFonts w:ascii="Times New Roman" w:eastAsia="Times New Roman" w:hAnsi="Times New Roman" w:cs="Times New Roman"/>
          <w:color w:val="252625"/>
          <w:sz w:val="24"/>
          <w:szCs w:val="24"/>
        </w:rPr>
        <w:t>Для сельскохозяйственного использования</w:t>
      </w:r>
    </w:p>
    <w:p w:rsidR="00C662C4" w:rsidRPr="00C662C4" w:rsidRDefault="00C662C4" w:rsidP="00C662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62C4">
        <w:rPr>
          <w:rFonts w:ascii="Times New Roman" w:eastAsia="Times New Roman" w:hAnsi="Times New Roman" w:cs="Times New Roman"/>
          <w:color w:val="252625"/>
          <w:sz w:val="24"/>
          <w:szCs w:val="24"/>
        </w:rPr>
        <w:t>Форма собственности</w:t>
      </w:r>
    </w:p>
    <w:p w:rsidR="00C662C4" w:rsidRPr="00C662C4" w:rsidRDefault="00C662C4" w:rsidP="00C662C4">
      <w:pPr>
        <w:spacing w:after="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62C4">
        <w:rPr>
          <w:rFonts w:ascii="Times New Roman" w:eastAsia="Times New Roman" w:hAnsi="Times New Roman" w:cs="Times New Roman"/>
          <w:color w:val="252625"/>
          <w:sz w:val="24"/>
          <w:szCs w:val="24"/>
        </w:rPr>
        <w:t>Муниципальная</w:t>
      </w:r>
    </w:p>
    <w:p w:rsidR="00C662C4" w:rsidRPr="00C662C4" w:rsidRDefault="00C662C4" w:rsidP="00C662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62C4">
        <w:rPr>
          <w:rFonts w:ascii="Times New Roman" w:eastAsia="Times New Roman" w:hAnsi="Times New Roman" w:cs="Times New Roman"/>
          <w:color w:val="252625"/>
          <w:sz w:val="24"/>
          <w:szCs w:val="24"/>
        </w:rPr>
        <w:t>Кадастровая стоимость</w:t>
      </w:r>
      <w:proofErr w:type="gramStart"/>
      <w:r w:rsidRPr="00C662C4">
        <w:rPr>
          <w:rFonts w:ascii="Times New Roman" w:eastAsia="Times New Roman" w:hAnsi="Times New Roman" w:cs="Times New Roman"/>
          <w:color w:val="252625"/>
          <w:sz w:val="24"/>
          <w:szCs w:val="24"/>
        </w:rPr>
        <w:t>1</w:t>
      </w:r>
      <w:proofErr w:type="gramEnd"/>
      <w:r w:rsidRPr="00C662C4">
        <w:rPr>
          <w:rFonts w:ascii="Times New Roman" w:eastAsia="Times New Roman" w:hAnsi="Times New Roman" w:cs="Times New Roman"/>
          <w:color w:val="252625"/>
          <w:sz w:val="24"/>
          <w:szCs w:val="24"/>
        </w:rPr>
        <w:t> 057 048,37 руб.</w:t>
      </w:r>
    </w:p>
    <w:p w:rsidR="00C662C4" w:rsidRDefault="00C662C4" w:rsidP="00C662C4">
      <w:pPr>
        <w:spacing w:after="0" w:line="240" w:lineRule="auto"/>
        <w:rPr>
          <w:rFonts w:ascii="Times New Roman" w:eastAsia="Times New Roman" w:hAnsi="Times New Roman" w:cs="Times New Roman"/>
          <w:color w:val="252625"/>
          <w:sz w:val="24"/>
          <w:szCs w:val="24"/>
        </w:rPr>
      </w:pPr>
      <w:r w:rsidRPr="00C662C4">
        <w:rPr>
          <w:rFonts w:ascii="Times New Roman" w:eastAsia="Times New Roman" w:hAnsi="Times New Roman" w:cs="Times New Roman"/>
          <w:color w:val="252625"/>
          <w:sz w:val="24"/>
          <w:szCs w:val="24"/>
        </w:rPr>
        <w:t xml:space="preserve">Удельный показатель </w:t>
      </w:r>
      <w:proofErr w:type="gramStart"/>
      <w:r w:rsidRPr="00C662C4">
        <w:rPr>
          <w:rFonts w:ascii="Times New Roman" w:eastAsia="Times New Roman" w:hAnsi="Times New Roman" w:cs="Times New Roman"/>
          <w:color w:val="252625"/>
          <w:sz w:val="24"/>
          <w:szCs w:val="24"/>
        </w:rPr>
        <w:t>кадастровой</w:t>
      </w:r>
      <w:proofErr w:type="gramEnd"/>
      <w:r w:rsidRPr="00C662C4">
        <w:rPr>
          <w:rFonts w:ascii="Times New Roman" w:eastAsia="Times New Roman" w:hAnsi="Times New Roman" w:cs="Times New Roman"/>
          <w:color w:val="252625"/>
          <w:sz w:val="24"/>
          <w:szCs w:val="24"/>
        </w:rPr>
        <w:t xml:space="preserve"> стоимости5,69 руб./кв. м</w:t>
      </w:r>
    </w:p>
    <w:p w:rsidR="00C662C4" w:rsidRDefault="00C662C4" w:rsidP="00C662C4">
      <w:pPr>
        <w:spacing w:after="0" w:line="240" w:lineRule="auto"/>
        <w:rPr>
          <w:rFonts w:ascii="Times New Roman" w:eastAsia="Times New Roman" w:hAnsi="Times New Roman" w:cs="Times New Roman"/>
          <w:color w:val="252625"/>
          <w:sz w:val="24"/>
          <w:szCs w:val="24"/>
        </w:rPr>
      </w:pPr>
    </w:p>
    <w:p w:rsidR="00C662C4" w:rsidRPr="00C662C4" w:rsidRDefault="00C662C4" w:rsidP="00C662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662C4" w:rsidRPr="00C662C4" w:rsidRDefault="00C662C4" w:rsidP="00C662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62C4">
        <w:rPr>
          <w:rFonts w:ascii="Times New Roman" w:eastAsia="Times New Roman" w:hAnsi="Times New Roman" w:cs="Times New Roman"/>
          <w:color w:val="252625"/>
          <w:sz w:val="24"/>
          <w:szCs w:val="24"/>
        </w:rPr>
        <w:t>Вид объекта недвижимости</w:t>
      </w:r>
    </w:p>
    <w:p w:rsidR="00C662C4" w:rsidRPr="00C662C4" w:rsidRDefault="00C662C4" w:rsidP="00C662C4">
      <w:pPr>
        <w:spacing w:after="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62C4">
        <w:rPr>
          <w:rFonts w:ascii="Times New Roman" w:eastAsia="Times New Roman" w:hAnsi="Times New Roman" w:cs="Times New Roman"/>
          <w:color w:val="252625"/>
          <w:sz w:val="24"/>
          <w:szCs w:val="24"/>
        </w:rPr>
        <w:t>Земельный участок</w:t>
      </w:r>
    </w:p>
    <w:p w:rsidR="00C662C4" w:rsidRPr="00C662C4" w:rsidRDefault="00C662C4" w:rsidP="00C662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62C4">
        <w:rPr>
          <w:rFonts w:ascii="Times New Roman" w:eastAsia="Times New Roman" w:hAnsi="Times New Roman" w:cs="Times New Roman"/>
          <w:color w:val="252625"/>
          <w:sz w:val="24"/>
          <w:szCs w:val="24"/>
        </w:rPr>
        <w:t>Вид земельного участка</w:t>
      </w:r>
    </w:p>
    <w:p w:rsidR="00C662C4" w:rsidRPr="00C662C4" w:rsidRDefault="00C662C4" w:rsidP="00C662C4">
      <w:pPr>
        <w:spacing w:after="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62C4">
        <w:rPr>
          <w:rFonts w:ascii="Times New Roman" w:eastAsia="Times New Roman" w:hAnsi="Times New Roman" w:cs="Times New Roman"/>
          <w:color w:val="252625"/>
          <w:sz w:val="24"/>
          <w:szCs w:val="24"/>
        </w:rPr>
        <w:t>Землепользование</w:t>
      </w:r>
    </w:p>
    <w:p w:rsidR="00C662C4" w:rsidRPr="00C662C4" w:rsidRDefault="00C662C4" w:rsidP="00C662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62C4">
        <w:rPr>
          <w:rFonts w:ascii="Times New Roman" w:eastAsia="Times New Roman" w:hAnsi="Times New Roman" w:cs="Times New Roman"/>
          <w:color w:val="252625"/>
          <w:sz w:val="24"/>
          <w:szCs w:val="24"/>
        </w:rPr>
        <w:t>Дата присвоения17.05.2021</w:t>
      </w:r>
    </w:p>
    <w:p w:rsidR="00C662C4" w:rsidRPr="00C662C4" w:rsidRDefault="00C662C4" w:rsidP="00C662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62C4">
        <w:rPr>
          <w:rFonts w:ascii="Times New Roman" w:eastAsia="Times New Roman" w:hAnsi="Times New Roman" w:cs="Times New Roman"/>
          <w:color w:val="252625"/>
          <w:sz w:val="24"/>
          <w:szCs w:val="24"/>
        </w:rPr>
        <w:t>Кадастровый номер</w:t>
      </w:r>
    </w:p>
    <w:p w:rsidR="00C662C4" w:rsidRPr="00C662C4" w:rsidRDefault="00C662C4" w:rsidP="00C662C4">
      <w:pPr>
        <w:spacing w:after="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62C4">
        <w:rPr>
          <w:rFonts w:ascii="Times New Roman" w:eastAsia="Times New Roman" w:hAnsi="Times New Roman" w:cs="Times New Roman"/>
          <w:color w:val="252625"/>
          <w:sz w:val="24"/>
          <w:szCs w:val="24"/>
        </w:rPr>
        <w:t>05:06:000023:449</w:t>
      </w:r>
    </w:p>
    <w:p w:rsidR="00C662C4" w:rsidRPr="00C662C4" w:rsidRDefault="00C662C4" w:rsidP="00C662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62C4">
        <w:rPr>
          <w:rFonts w:ascii="Times New Roman" w:eastAsia="Times New Roman" w:hAnsi="Times New Roman" w:cs="Times New Roman"/>
          <w:color w:val="252625"/>
          <w:sz w:val="24"/>
          <w:szCs w:val="24"/>
        </w:rPr>
        <w:t>Кадастровый квартал</w:t>
      </w:r>
    </w:p>
    <w:p w:rsidR="00C662C4" w:rsidRPr="00C662C4" w:rsidRDefault="00C662C4" w:rsidP="00C662C4">
      <w:pPr>
        <w:spacing w:after="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62C4">
        <w:rPr>
          <w:rFonts w:ascii="Times New Roman" w:eastAsia="Times New Roman" w:hAnsi="Times New Roman" w:cs="Times New Roman"/>
          <w:color w:val="252625"/>
          <w:sz w:val="24"/>
          <w:szCs w:val="24"/>
        </w:rPr>
        <w:t>05:06:000023</w:t>
      </w:r>
    </w:p>
    <w:p w:rsidR="00C662C4" w:rsidRPr="00C662C4" w:rsidRDefault="00C662C4" w:rsidP="00C662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62C4">
        <w:rPr>
          <w:rFonts w:ascii="Times New Roman" w:eastAsia="Times New Roman" w:hAnsi="Times New Roman" w:cs="Times New Roman"/>
          <w:color w:val="252625"/>
          <w:sz w:val="24"/>
          <w:szCs w:val="24"/>
        </w:rPr>
        <w:t>Адрес</w:t>
      </w:r>
    </w:p>
    <w:p w:rsidR="00C662C4" w:rsidRPr="00C662C4" w:rsidRDefault="00C662C4" w:rsidP="00C662C4">
      <w:pPr>
        <w:spacing w:after="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62C4">
        <w:rPr>
          <w:rFonts w:ascii="Times New Roman" w:eastAsia="Times New Roman" w:hAnsi="Times New Roman" w:cs="Times New Roman"/>
          <w:color w:val="252625"/>
          <w:sz w:val="24"/>
          <w:szCs w:val="24"/>
        </w:rPr>
        <w:t xml:space="preserve">Республика Дагестан, </w:t>
      </w:r>
      <w:proofErr w:type="spellStart"/>
      <w:r w:rsidRPr="00C662C4">
        <w:rPr>
          <w:rFonts w:ascii="Times New Roman" w:eastAsia="Times New Roman" w:hAnsi="Times New Roman" w:cs="Times New Roman"/>
          <w:color w:val="252625"/>
          <w:sz w:val="24"/>
          <w:szCs w:val="24"/>
        </w:rPr>
        <w:t>Кизилюртовский</w:t>
      </w:r>
      <w:proofErr w:type="spellEnd"/>
      <w:r w:rsidRPr="00C662C4">
        <w:rPr>
          <w:rFonts w:ascii="Times New Roman" w:eastAsia="Times New Roman" w:hAnsi="Times New Roman" w:cs="Times New Roman"/>
          <w:color w:val="252625"/>
          <w:sz w:val="24"/>
          <w:szCs w:val="24"/>
        </w:rPr>
        <w:t xml:space="preserve"> район, </w:t>
      </w:r>
      <w:proofErr w:type="spellStart"/>
      <w:r w:rsidRPr="00C662C4">
        <w:rPr>
          <w:rFonts w:ascii="Times New Roman" w:eastAsia="Times New Roman" w:hAnsi="Times New Roman" w:cs="Times New Roman"/>
          <w:color w:val="252625"/>
          <w:sz w:val="24"/>
          <w:szCs w:val="24"/>
        </w:rPr>
        <w:t>с</w:t>
      </w:r>
      <w:proofErr w:type="gramStart"/>
      <w:r w:rsidRPr="00C662C4">
        <w:rPr>
          <w:rFonts w:ascii="Times New Roman" w:eastAsia="Times New Roman" w:hAnsi="Times New Roman" w:cs="Times New Roman"/>
          <w:color w:val="252625"/>
          <w:sz w:val="24"/>
          <w:szCs w:val="24"/>
        </w:rPr>
        <w:t>.Н</w:t>
      </w:r>
      <w:proofErr w:type="gramEnd"/>
      <w:r w:rsidRPr="00C662C4">
        <w:rPr>
          <w:rFonts w:ascii="Times New Roman" w:eastAsia="Times New Roman" w:hAnsi="Times New Roman" w:cs="Times New Roman"/>
          <w:color w:val="252625"/>
          <w:sz w:val="24"/>
          <w:szCs w:val="24"/>
        </w:rPr>
        <w:t>ечаевский</w:t>
      </w:r>
      <w:proofErr w:type="spellEnd"/>
      <w:r w:rsidRPr="00C662C4">
        <w:rPr>
          <w:rFonts w:ascii="Times New Roman" w:eastAsia="Times New Roman" w:hAnsi="Times New Roman" w:cs="Times New Roman"/>
          <w:color w:val="252625"/>
          <w:sz w:val="24"/>
          <w:szCs w:val="24"/>
        </w:rPr>
        <w:t>, в 3150метрах от ориентира развилки с</w:t>
      </w:r>
      <w:proofErr w:type="gramStart"/>
      <w:r w:rsidRPr="00C662C4">
        <w:rPr>
          <w:rFonts w:ascii="Times New Roman" w:eastAsia="Times New Roman" w:hAnsi="Times New Roman" w:cs="Times New Roman"/>
          <w:color w:val="252625"/>
          <w:sz w:val="24"/>
          <w:szCs w:val="24"/>
        </w:rPr>
        <w:t>.Н</w:t>
      </w:r>
      <w:proofErr w:type="gramEnd"/>
      <w:r w:rsidRPr="00C662C4">
        <w:rPr>
          <w:rFonts w:ascii="Times New Roman" w:eastAsia="Times New Roman" w:hAnsi="Times New Roman" w:cs="Times New Roman"/>
          <w:color w:val="252625"/>
          <w:sz w:val="24"/>
          <w:szCs w:val="24"/>
        </w:rPr>
        <w:t xml:space="preserve">ечаевка и </w:t>
      </w:r>
      <w:proofErr w:type="spellStart"/>
      <w:r w:rsidRPr="00C662C4">
        <w:rPr>
          <w:rFonts w:ascii="Times New Roman" w:eastAsia="Times New Roman" w:hAnsi="Times New Roman" w:cs="Times New Roman"/>
          <w:color w:val="252625"/>
          <w:sz w:val="24"/>
          <w:szCs w:val="24"/>
        </w:rPr>
        <w:t>Мацеевка</w:t>
      </w:r>
      <w:proofErr w:type="spellEnd"/>
      <w:r w:rsidRPr="00C662C4">
        <w:rPr>
          <w:rFonts w:ascii="Times New Roman" w:eastAsia="Times New Roman" w:hAnsi="Times New Roman" w:cs="Times New Roman"/>
          <w:color w:val="252625"/>
          <w:sz w:val="24"/>
          <w:szCs w:val="24"/>
        </w:rPr>
        <w:t xml:space="preserve"> по направлению на север</w:t>
      </w:r>
    </w:p>
    <w:p w:rsidR="00C662C4" w:rsidRPr="00C662C4" w:rsidRDefault="00C662C4" w:rsidP="00C662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62C4">
        <w:rPr>
          <w:rFonts w:ascii="Times New Roman" w:eastAsia="Times New Roman" w:hAnsi="Times New Roman" w:cs="Times New Roman"/>
          <w:color w:val="252625"/>
          <w:sz w:val="24"/>
          <w:szCs w:val="24"/>
        </w:rPr>
        <w:t>Площадь уточненная185 773 кв. м</w:t>
      </w:r>
    </w:p>
    <w:p w:rsidR="00C662C4" w:rsidRPr="00C662C4" w:rsidRDefault="00C662C4" w:rsidP="00C662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62C4">
        <w:rPr>
          <w:rFonts w:ascii="Times New Roman" w:eastAsia="Times New Roman" w:hAnsi="Times New Roman" w:cs="Times New Roman"/>
          <w:color w:val="252625"/>
          <w:sz w:val="24"/>
          <w:szCs w:val="24"/>
        </w:rPr>
        <w:t>Статус</w:t>
      </w:r>
    </w:p>
    <w:p w:rsidR="00C662C4" w:rsidRPr="00C662C4" w:rsidRDefault="00C662C4" w:rsidP="00C662C4">
      <w:pPr>
        <w:spacing w:after="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62C4">
        <w:rPr>
          <w:rFonts w:ascii="Times New Roman" w:eastAsia="Times New Roman" w:hAnsi="Times New Roman" w:cs="Times New Roman"/>
          <w:color w:val="252625"/>
          <w:sz w:val="24"/>
          <w:szCs w:val="24"/>
        </w:rPr>
        <w:t>Учтенный</w:t>
      </w:r>
    </w:p>
    <w:p w:rsidR="00C662C4" w:rsidRPr="00C662C4" w:rsidRDefault="00C662C4" w:rsidP="00C662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62C4">
        <w:rPr>
          <w:rFonts w:ascii="Times New Roman" w:eastAsia="Times New Roman" w:hAnsi="Times New Roman" w:cs="Times New Roman"/>
          <w:color w:val="252625"/>
          <w:sz w:val="24"/>
          <w:szCs w:val="24"/>
        </w:rPr>
        <w:t>Категория земель</w:t>
      </w:r>
    </w:p>
    <w:p w:rsidR="00C662C4" w:rsidRPr="00C662C4" w:rsidRDefault="00C662C4" w:rsidP="00C662C4">
      <w:pPr>
        <w:spacing w:after="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62C4">
        <w:rPr>
          <w:rFonts w:ascii="Times New Roman" w:eastAsia="Times New Roman" w:hAnsi="Times New Roman" w:cs="Times New Roman"/>
          <w:color w:val="252625"/>
          <w:sz w:val="24"/>
          <w:szCs w:val="24"/>
        </w:rPr>
        <w:t>Земли сельскохозяйственного назначения</w:t>
      </w:r>
    </w:p>
    <w:p w:rsidR="00C662C4" w:rsidRPr="00C662C4" w:rsidRDefault="00C662C4" w:rsidP="00C662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62C4">
        <w:rPr>
          <w:rFonts w:ascii="Times New Roman" w:eastAsia="Times New Roman" w:hAnsi="Times New Roman" w:cs="Times New Roman"/>
          <w:color w:val="252625"/>
          <w:sz w:val="24"/>
          <w:szCs w:val="24"/>
        </w:rPr>
        <w:t>Вид разрешенного использования</w:t>
      </w:r>
    </w:p>
    <w:p w:rsidR="00C662C4" w:rsidRPr="00C662C4" w:rsidRDefault="00C662C4" w:rsidP="00C662C4">
      <w:pPr>
        <w:spacing w:after="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62C4">
        <w:rPr>
          <w:rFonts w:ascii="Times New Roman" w:eastAsia="Times New Roman" w:hAnsi="Times New Roman" w:cs="Times New Roman"/>
          <w:color w:val="252625"/>
          <w:sz w:val="24"/>
          <w:szCs w:val="24"/>
        </w:rPr>
        <w:t>Для сельскохозяйственного использования</w:t>
      </w:r>
    </w:p>
    <w:p w:rsidR="00C662C4" w:rsidRPr="00C662C4" w:rsidRDefault="00C662C4" w:rsidP="00C662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62C4">
        <w:rPr>
          <w:rFonts w:ascii="Times New Roman" w:eastAsia="Times New Roman" w:hAnsi="Times New Roman" w:cs="Times New Roman"/>
          <w:color w:val="252625"/>
          <w:sz w:val="24"/>
          <w:szCs w:val="24"/>
        </w:rPr>
        <w:t>Форма собственности</w:t>
      </w:r>
    </w:p>
    <w:p w:rsidR="00C662C4" w:rsidRPr="00C662C4" w:rsidRDefault="00C662C4" w:rsidP="00C662C4">
      <w:pPr>
        <w:spacing w:after="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62C4">
        <w:rPr>
          <w:rFonts w:ascii="Times New Roman" w:eastAsia="Times New Roman" w:hAnsi="Times New Roman" w:cs="Times New Roman"/>
          <w:color w:val="252625"/>
          <w:sz w:val="24"/>
          <w:szCs w:val="24"/>
        </w:rPr>
        <w:t>Муниципальная</w:t>
      </w:r>
    </w:p>
    <w:p w:rsidR="00C662C4" w:rsidRPr="00C662C4" w:rsidRDefault="00C662C4" w:rsidP="00C662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62C4">
        <w:rPr>
          <w:rFonts w:ascii="Times New Roman" w:eastAsia="Times New Roman" w:hAnsi="Times New Roman" w:cs="Times New Roman"/>
          <w:color w:val="252625"/>
          <w:sz w:val="24"/>
          <w:szCs w:val="24"/>
        </w:rPr>
        <w:t>Кадастровая стоимость</w:t>
      </w:r>
      <w:proofErr w:type="gramStart"/>
      <w:r w:rsidRPr="00C662C4">
        <w:rPr>
          <w:rFonts w:ascii="Times New Roman" w:eastAsia="Times New Roman" w:hAnsi="Times New Roman" w:cs="Times New Roman"/>
          <w:color w:val="252625"/>
          <w:sz w:val="24"/>
          <w:szCs w:val="24"/>
        </w:rPr>
        <w:t>1</w:t>
      </w:r>
      <w:proofErr w:type="gramEnd"/>
      <w:r w:rsidRPr="00C662C4">
        <w:rPr>
          <w:rFonts w:ascii="Times New Roman" w:eastAsia="Times New Roman" w:hAnsi="Times New Roman" w:cs="Times New Roman"/>
          <w:color w:val="252625"/>
          <w:sz w:val="24"/>
          <w:szCs w:val="24"/>
        </w:rPr>
        <w:t> 057 048,37 руб.</w:t>
      </w:r>
    </w:p>
    <w:p w:rsidR="00C662C4" w:rsidRPr="00C662C4" w:rsidRDefault="00C662C4" w:rsidP="00C662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62C4">
        <w:rPr>
          <w:rFonts w:ascii="Times New Roman" w:eastAsia="Times New Roman" w:hAnsi="Times New Roman" w:cs="Times New Roman"/>
          <w:color w:val="252625"/>
          <w:sz w:val="24"/>
          <w:szCs w:val="24"/>
        </w:rPr>
        <w:t xml:space="preserve">Удельный показатель </w:t>
      </w:r>
      <w:proofErr w:type="gramStart"/>
      <w:r w:rsidRPr="00C662C4">
        <w:rPr>
          <w:rFonts w:ascii="Times New Roman" w:eastAsia="Times New Roman" w:hAnsi="Times New Roman" w:cs="Times New Roman"/>
          <w:color w:val="252625"/>
          <w:sz w:val="24"/>
          <w:szCs w:val="24"/>
        </w:rPr>
        <w:t>кадастровой</w:t>
      </w:r>
      <w:proofErr w:type="gramEnd"/>
      <w:r w:rsidRPr="00C662C4">
        <w:rPr>
          <w:rFonts w:ascii="Times New Roman" w:eastAsia="Times New Roman" w:hAnsi="Times New Roman" w:cs="Times New Roman"/>
          <w:color w:val="252625"/>
          <w:sz w:val="24"/>
          <w:szCs w:val="24"/>
        </w:rPr>
        <w:t xml:space="preserve"> стоимости5,69 руб./кв. м</w:t>
      </w:r>
    </w:p>
    <w:p w:rsidR="006E2AF1" w:rsidRDefault="006E2AF1"/>
    <w:sectPr w:rsidR="006E2AF1" w:rsidSect="00A316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662C4"/>
    <w:rsid w:val="006E2AF1"/>
    <w:rsid w:val="00A31676"/>
    <w:rsid w:val="00C662C4"/>
    <w:rsid w:val="00CF1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6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2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57854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01707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27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28621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267662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83660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35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5572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187114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91936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124259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51755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98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55807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92213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4721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59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73179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158571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928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23089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306661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71377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882905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4689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45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57927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997491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81039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86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55711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00731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4866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85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02644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363867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73141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970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97253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4934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95348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22439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29414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548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82742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79340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77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71780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13709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32030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194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20407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070412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48060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27280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63132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15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48483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023924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03141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889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18745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56937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3624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06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31655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350383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53585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48641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59419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215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70718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886471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35692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86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13846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21679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92303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33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17017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153263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50609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0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43050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259798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15483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73454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60472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187</Words>
  <Characters>1068</Characters>
  <Application>Microsoft Office Word</Application>
  <DocSecurity>0</DocSecurity>
  <Lines>8</Lines>
  <Paragraphs>2</Paragraphs>
  <ScaleCrop>false</ScaleCrop>
  <Company/>
  <LinksUpToDate>false</LinksUpToDate>
  <CharactersWithSpaces>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1212</dc:creator>
  <cp:keywords/>
  <dc:description/>
  <cp:lastModifiedBy>1212</cp:lastModifiedBy>
  <cp:revision>3</cp:revision>
  <cp:lastPrinted>2026-07-09T11:50:00Z</cp:lastPrinted>
  <dcterms:created xsi:type="dcterms:W3CDTF">2026-07-09T11:49:00Z</dcterms:created>
  <dcterms:modified xsi:type="dcterms:W3CDTF">2026-08-10T10:40:00Z</dcterms:modified>
</cp:coreProperties>
</file>